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Marc Zamora: Chairman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John Fuschich: Vice-Chairman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Daniel Zuber: Secretary/Treasurer</w:t>
        <w:tab/>
        <w:tab/>
        <w:tab/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rtl w:val="0"/>
        </w:rPr>
        <w:tab/>
        <w:tab/>
        <w:tab/>
        <w:tab/>
        <w:tab/>
        <w:t xml:space="preserve">         </w:t>
      </w:r>
      <w:r w:rsidDel="00000000" w:rsidR="00000000" w:rsidRPr="00000000">
        <w:rPr>
          <w:b w:val="1"/>
          <w:rtl w:val="0"/>
        </w:rPr>
        <w:t xml:space="preserve">Special Meeting Agenda</w:t>
      </w:r>
    </w:p>
    <w:p w:rsidR="00000000" w:rsidDel="00000000" w:rsidP="00000000" w:rsidRDefault="00000000" w:rsidRPr="00000000" w14:paraId="0000000C">
      <w:pPr>
        <w:pageBreakBefore w:val="0"/>
        <w:ind w:left="0" w:firstLine="0"/>
        <w:rPr/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Budget Meeting Workshop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Thursday, July 1, 2021</w:t>
      </w:r>
    </w:p>
    <w:p w:rsidR="00000000" w:rsidDel="00000000" w:rsidP="00000000" w:rsidRDefault="00000000" w:rsidRPr="00000000" w14:paraId="0000000E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10:00 a.m. </w:t>
      </w:r>
    </w:p>
    <w:p w:rsidR="00000000" w:rsidDel="00000000" w:rsidP="00000000" w:rsidRDefault="00000000" w:rsidRPr="00000000" w14:paraId="0000000F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8459 Blue Gravel Road Smartsville, CA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I. Open Meeting/Standing Orders: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660" w:hanging="360"/>
        <w:rPr/>
      </w:pPr>
      <w:r w:rsidDel="00000000" w:rsidR="00000000" w:rsidRPr="00000000">
        <w:rPr>
          <w:rtl w:val="0"/>
        </w:rPr>
        <w:t xml:space="preserve">Call Meeting to Order: 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660" w:hanging="360"/>
        <w:rPr/>
      </w:pPr>
      <w:r w:rsidDel="00000000" w:rsidR="00000000" w:rsidRPr="00000000">
        <w:rPr>
          <w:rtl w:val="0"/>
        </w:rPr>
        <w:t xml:space="preserve">Roll Call: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II. Discussion/Action Items: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Budget Workshop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III. Correspondence: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IV. Good of the Order: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V. Adjournment: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